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6DC" w:rsidRDefault="00DA0365" w:rsidP="005446DC">
      <w:pPr>
        <w:tabs>
          <w:tab w:val="left" w:pos="2055"/>
        </w:tabs>
        <w:spacing w:line="240" w:lineRule="auto"/>
        <w:jc w:val="center"/>
        <w:rPr>
          <w:rFonts w:ascii="Times New Roman" w:eastAsiaTheme="majorHAnsi" w:hAnsi="Times New Roman"/>
          <w:b/>
          <w:bCs/>
          <w:sz w:val="32"/>
          <w:szCs w:val="32"/>
        </w:rPr>
      </w:pPr>
      <w:r>
        <w:rPr>
          <w:rFonts w:ascii="Times New Roman" w:eastAsiaTheme="majorHAnsi" w:hAnsi="Times New Roman" w:hint="eastAsia"/>
          <w:b/>
          <w:bCs/>
          <w:sz w:val="32"/>
          <w:szCs w:val="32"/>
        </w:rPr>
        <w:t xml:space="preserve">ER stress and </w:t>
      </w:r>
      <w:r w:rsidR="00203C96">
        <w:rPr>
          <w:rFonts w:ascii="Times New Roman" w:eastAsiaTheme="majorHAnsi" w:hAnsi="Times New Roman" w:hint="eastAsia"/>
          <w:b/>
          <w:bCs/>
          <w:sz w:val="32"/>
          <w:szCs w:val="32"/>
        </w:rPr>
        <w:t xml:space="preserve">ER </w:t>
      </w:r>
      <w:r w:rsidR="00203C96">
        <w:rPr>
          <w:rFonts w:ascii="Times New Roman" w:eastAsiaTheme="majorHAnsi" w:hAnsi="Times New Roman"/>
          <w:b/>
          <w:bCs/>
          <w:sz w:val="32"/>
          <w:szCs w:val="32"/>
        </w:rPr>
        <w:t>stress response failure</w:t>
      </w:r>
      <w:bookmarkStart w:id="0" w:name="_GoBack"/>
      <w:bookmarkEnd w:id="0"/>
    </w:p>
    <w:p w:rsidR="00777102" w:rsidRPr="00DA0365" w:rsidRDefault="00777102" w:rsidP="005446DC">
      <w:pPr>
        <w:tabs>
          <w:tab w:val="left" w:pos="2055"/>
        </w:tabs>
        <w:spacing w:line="240" w:lineRule="auto"/>
        <w:jc w:val="center"/>
        <w:rPr>
          <w:rFonts w:ascii="Times New Roman" w:eastAsiaTheme="majorHAnsi" w:hAnsi="Times New Roman"/>
          <w:b/>
          <w:bCs/>
          <w:sz w:val="32"/>
          <w:szCs w:val="32"/>
        </w:rPr>
      </w:pPr>
    </w:p>
    <w:p w:rsidR="00E4674D" w:rsidRPr="00777102" w:rsidRDefault="00DA0365" w:rsidP="005446DC">
      <w:pPr>
        <w:tabs>
          <w:tab w:val="left" w:pos="2055"/>
        </w:tabs>
        <w:spacing w:line="240" w:lineRule="auto"/>
        <w:jc w:val="center"/>
        <w:rPr>
          <w:rFonts w:ascii="Times New Roman" w:eastAsiaTheme="majorHAnsi" w:hAnsi="Times New Roman"/>
          <w:sz w:val="28"/>
          <w:szCs w:val="28"/>
        </w:rPr>
      </w:pPr>
      <w:r>
        <w:rPr>
          <w:rFonts w:ascii="Times New Roman" w:eastAsiaTheme="majorHAnsi" w:hAnsi="Times New Roman" w:hint="eastAsia"/>
          <w:sz w:val="28"/>
          <w:szCs w:val="28"/>
        </w:rPr>
        <w:t>Han Jung Chae</w:t>
      </w:r>
    </w:p>
    <w:p w:rsidR="00E4674D" w:rsidRPr="00777102" w:rsidRDefault="00DA0365" w:rsidP="00DA0365">
      <w:pPr>
        <w:spacing w:line="240" w:lineRule="auto"/>
        <w:ind w:firstLineChars="1000" w:firstLine="2400"/>
        <w:rPr>
          <w:rFonts w:ascii="Times New Roman" w:eastAsiaTheme="majorHAnsi" w:hAnsi="Times New Roman"/>
          <w:b/>
          <w:sz w:val="24"/>
          <w:szCs w:val="24"/>
        </w:rPr>
      </w:pPr>
      <w:r>
        <w:rPr>
          <w:rFonts w:ascii="Times New Roman" w:eastAsiaTheme="majorHAnsi" w:hAnsi="Times New Roman"/>
          <w:b/>
          <w:sz w:val="24"/>
          <w:szCs w:val="24"/>
        </w:rPr>
        <w:t>Jeonbuk National University</w:t>
      </w:r>
      <w:r w:rsidR="00E4674D" w:rsidRPr="00777102">
        <w:rPr>
          <w:rFonts w:ascii="Times New Roman" w:eastAsiaTheme="majorHAnsi" w:hAnsi="Times New Roman"/>
          <w:b/>
          <w:sz w:val="24"/>
          <w:szCs w:val="24"/>
        </w:rPr>
        <w:t>, Seoul, Korea</w:t>
      </w:r>
    </w:p>
    <w:p w:rsidR="00E4674D" w:rsidRPr="00DA0365" w:rsidRDefault="00E4674D" w:rsidP="005446DC">
      <w:pPr>
        <w:spacing w:line="240" w:lineRule="auto"/>
        <w:rPr>
          <w:rFonts w:ascii="Times New Roman" w:eastAsiaTheme="majorHAnsi" w:hAnsi="Times New Roman"/>
          <w:sz w:val="24"/>
          <w:szCs w:val="24"/>
        </w:rPr>
      </w:pPr>
    </w:p>
    <w:p w:rsidR="00E4674D" w:rsidRPr="00DA0365" w:rsidRDefault="00DA0365" w:rsidP="00DA0365">
      <w:pPr>
        <w:spacing w:line="360" w:lineRule="auto"/>
        <w:ind w:firstLineChars="250" w:firstLine="600"/>
        <w:rPr>
          <w:rFonts w:ascii="Times New Roman" w:hAnsi="Times New Roman"/>
          <w:b/>
          <w:sz w:val="22"/>
          <w:szCs w:val="22"/>
        </w:rPr>
      </w:pPr>
      <w:r w:rsidRPr="00DA0365">
        <w:rPr>
          <w:rFonts w:ascii="Times New Roman" w:eastAsiaTheme="majorHAnsi" w:hAnsi="Times New Roman"/>
          <w:sz w:val="24"/>
        </w:rPr>
        <w:t xml:space="preserve">The endoplasmic reticulum (ER) is a fascinating network of tubules through which secretory and transmembrane proteins enter unfolded and exit as either folded or misfolded proteins, after which they are directed either toward other organelles or to degradation, respectively. The ER redox environment dictates the fate of entering proteins, and the level of redox signaling mediators modulates the level of reactive oxygen species (ROS). Accumulating evidence suggests the interrelation of ER stress and ROS with redox signaling mediators such as protein disulfide isomerase (PDI)-endoplasmic reticulum oxidoreductin (ERO)-1, glutathione (GSH)/glutathione disuphide (GSSG), NADPH oxidase 4 (Nox4), NADPH-P450 reductase (NPR), and calcium. </w:t>
      </w:r>
      <w:r>
        <w:rPr>
          <w:rFonts w:ascii="Times New Roman" w:eastAsiaTheme="majorHAnsi" w:hAnsi="Times New Roman"/>
          <w:sz w:val="24"/>
        </w:rPr>
        <w:t xml:space="preserve">Among the ER stress response axis proteins, IRE-1 is also deeply involved in the ER stress-associated ROS response. In ROS-highly accumulated condition, appropriate ER stress response does not happen rather showing cell death. In this point, we would discuss about the meaning of ER stress response and its failure in addition to the classical ER stress ROS signaling.  </w:t>
      </w:r>
    </w:p>
    <w:sectPr w:rsidR="00E4674D" w:rsidRPr="00DA0365" w:rsidSect="005B36D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863" w:rsidRDefault="00787863" w:rsidP="00BD27D0">
      <w:pPr>
        <w:spacing w:after="0" w:line="240" w:lineRule="auto"/>
      </w:pPr>
      <w:r>
        <w:separator/>
      </w:r>
    </w:p>
  </w:endnote>
  <w:endnote w:type="continuationSeparator" w:id="0">
    <w:p w:rsidR="00787863" w:rsidRDefault="00787863" w:rsidP="00BD2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863" w:rsidRDefault="00787863" w:rsidP="00BD27D0">
      <w:pPr>
        <w:spacing w:after="0" w:line="240" w:lineRule="auto"/>
      </w:pPr>
      <w:r>
        <w:separator/>
      </w:r>
    </w:p>
  </w:footnote>
  <w:footnote w:type="continuationSeparator" w:id="0">
    <w:p w:rsidR="00787863" w:rsidRDefault="00787863" w:rsidP="00BD2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0F71"/>
    <w:multiLevelType w:val="hybridMultilevel"/>
    <w:tmpl w:val="41968804"/>
    <w:lvl w:ilvl="0" w:tplc="0409000F">
      <w:start w:val="1"/>
      <w:numFmt w:val="decimal"/>
      <w:lvlText w:val="%1."/>
      <w:lvlJc w:val="left"/>
      <w:pPr>
        <w:tabs>
          <w:tab w:val="num" w:pos="826"/>
        </w:tabs>
        <w:ind w:left="826" w:hanging="400"/>
      </w:p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 w15:restartNumberingAfterBreak="0">
    <w:nsid w:val="7F3451D0"/>
    <w:multiLevelType w:val="hybridMultilevel"/>
    <w:tmpl w:val="A76C7CB2"/>
    <w:lvl w:ilvl="0" w:tplc="754A21D8">
      <w:start w:val="1"/>
      <w:numFmt w:val="decimal"/>
      <w:lvlText w:val="%1."/>
      <w:lvlJc w:val="left"/>
      <w:pPr>
        <w:ind w:left="760" w:hanging="360"/>
      </w:pPr>
      <w:rPr>
        <w:rFonts w:hint="default"/>
        <w:color w:val="26262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87"/>
    <w:rsid w:val="00013E94"/>
    <w:rsid w:val="001B3672"/>
    <w:rsid w:val="00203C96"/>
    <w:rsid w:val="0020664F"/>
    <w:rsid w:val="00226EF0"/>
    <w:rsid w:val="00265047"/>
    <w:rsid w:val="00265827"/>
    <w:rsid w:val="003714C4"/>
    <w:rsid w:val="00383AFB"/>
    <w:rsid w:val="003B34C6"/>
    <w:rsid w:val="00467BF9"/>
    <w:rsid w:val="005446DC"/>
    <w:rsid w:val="005B36D6"/>
    <w:rsid w:val="005F0AD9"/>
    <w:rsid w:val="006178D0"/>
    <w:rsid w:val="00702B66"/>
    <w:rsid w:val="00777102"/>
    <w:rsid w:val="00782B55"/>
    <w:rsid w:val="00787863"/>
    <w:rsid w:val="007A0ED9"/>
    <w:rsid w:val="007A3C46"/>
    <w:rsid w:val="00844B28"/>
    <w:rsid w:val="00897D00"/>
    <w:rsid w:val="009073C1"/>
    <w:rsid w:val="00907A98"/>
    <w:rsid w:val="00926CF2"/>
    <w:rsid w:val="009475D0"/>
    <w:rsid w:val="009517C9"/>
    <w:rsid w:val="009765EF"/>
    <w:rsid w:val="00983BBC"/>
    <w:rsid w:val="009F3287"/>
    <w:rsid w:val="00A6181E"/>
    <w:rsid w:val="00A94F0C"/>
    <w:rsid w:val="00AA5D67"/>
    <w:rsid w:val="00AC37FA"/>
    <w:rsid w:val="00AD2BE0"/>
    <w:rsid w:val="00AD5C5D"/>
    <w:rsid w:val="00B239B3"/>
    <w:rsid w:val="00B962DA"/>
    <w:rsid w:val="00BD27D0"/>
    <w:rsid w:val="00C8171C"/>
    <w:rsid w:val="00D13F19"/>
    <w:rsid w:val="00D84458"/>
    <w:rsid w:val="00DA0365"/>
    <w:rsid w:val="00DF63E6"/>
    <w:rsid w:val="00E40ABB"/>
    <w:rsid w:val="00E4674D"/>
    <w:rsid w:val="00E76555"/>
    <w:rsid w:val="00F325B9"/>
    <w:rsid w:val="00F43864"/>
    <w:rsid w:val="00F84802"/>
    <w:rsid w:val="00FD5443"/>
    <w:rsid w:val="00FE21AA"/>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DD31F"/>
  <w15:docId w15:val="{4970D3DB-65F5-460F-BE97-9F3CDD8B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287"/>
    <w:pPr>
      <w:spacing w:after="200" w:line="276" w:lineRule="auto"/>
      <w:jc w:val="both"/>
    </w:pPr>
    <w:rPr>
      <w:rFonts w:ascii="맑은 고딕" w:eastAsia="맑은 고딕" w:hAnsi="맑은 고딕" w:cs="Times New Roman"/>
      <w:snapToGrid w:val="0"/>
      <w:color w:val="000000"/>
      <w:kern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9F3287"/>
    <w:pPr>
      <w:widowControl w:val="0"/>
      <w:wordWrap w:val="0"/>
      <w:autoSpaceDE w:val="0"/>
      <w:autoSpaceDN w:val="0"/>
      <w:snapToGrid w:val="0"/>
      <w:spacing w:after="0" w:line="384" w:lineRule="auto"/>
      <w:textAlignment w:val="baseline"/>
    </w:pPr>
    <w:rPr>
      <w:rFonts w:ascii="굴림" w:eastAsia="굴림" w:hAnsi="굴림" w:cs="굴림"/>
    </w:rPr>
  </w:style>
  <w:style w:type="paragraph" w:styleId="BalloonText">
    <w:name w:val="Balloon Text"/>
    <w:basedOn w:val="Normal"/>
    <w:link w:val="BalloonTextChar"/>
    <w:uiPriority w:val="99"/>
    <w:semiHidden/>
    <w:unhideWhenUsed/>
    <w:rsid w:val="00897D00"/>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97D00"/>
    <w:rPr>
      <w:rFonts w:asciiTheme="majorHAnsi" w:eastAsiaTheme="majorEastAsia" w:hAnsiTheme="majorHAnsi" w:cstheme="majorBidi"/>
      <w:snapToGrid w:val="0"/>
      <w:color w:val="000000"/>
      <w:kern w:val="0"/>
      <w:sz w:val="18"/>
      <w:szCs w:val="18"/>
    </w:rPr>
  </w:style>
  <w:style w:type="paragraph" w:styleId="BodyText">
    <w:name w:val="Body Text"/>
    <w:basedOn w:val="Normal"/>
    <w:link w:val="BodyTextChar"/>
    <w:rsid w:val="007A0ED9"/>
    <w:pPr>
      <w:autoSpaceDE w:val="0"/>
      <w:autoSpaceDN w:val="0"/>
      <w:spacing w:after="120" w:line="240" w:lineRule="auto"/>
      <w:jc w:val="left"/>
    </w:pPr>
    <w:rPr>
      <w:rFonts w:ascii="Times" w:eastAsia="바탕" w:hAnsi="Times"/>
      <w:snapToGrid/>
      <w:color w:val="auto"/>
      <w:sz w:val="24"/>
      <w:lang w:eastAsia="en-US"/>
    </w:rPr>
  </w:style>
  <w:style w:type="character" w:customStyle="1" w:styleId="BodyTextChar">
    <w:name w:val="Body Text Char"/>
    <w:basedOn w:val="DefaultParagraphFont"/>
    <w:link w:val="BodyText"/>
    <w:rsid w:val="007A0ED9"/>
    <w:rPr>
      <w:rFonts w:ascii="Times" w:eastAsia="바탕" w:hAnsi="Times" w:cs="Times New Roman"/>
      <w:kern w:val="0"/>
      <w:sz w:val="24"/>
      <w:szCs w:val="20"/>
      <w:lang w:eastAsia="en-US"/>
    </w:rPr>
  </w:style>
  <w:style w:type="character" w:styleId="Strong">
    <w:name w:val="Strong"/>
    <w:qFormat/>
    <w:rsid w:val="00782B55"/>
    <w:rPr>
      <w:b/>
      <w:bCs/>
    </w:rPr>
  </w:style>
  <w:style w:type="paragraph" w:customStyle="1" w:styleId="desc">
    <w:name w:val="desc"/>
    <w:basedOn w:val="Normal"/>
    <w:rsid w:val="00782B55"/>
    <w:pPr>
      <w:spacing w:before="100" w:beforeAutospacing="1" w:after="100" w:afterAutospacing="1" w:line="240" w:lineRule="auto"/>
      <w:jc w:val="left"/>
    </w:pPr>
    <w:rPr>
      <w:rFonts w:ascii="굴림" w:eastAsia="굴림" w:hAnsi="굴림" w:cs="굴림"/>
      <w:snapToGrid/>
      <w:color w:val="auto"/>
      <w:sz w:val="24"/>
      <w:szCs w:val="24"/>
    </w:rPr>
  </w:style>
  <w:style w:type="paragraph" w:styleId="ListParagraph">
    <w:name w:val="List Paragraph"/>
    <w:basedOn w:val="Normal"/>
    <w:uiPriority w:val="34"/>
    <w:qFormat/>
    <w:rsid w:val="00782B55"/>
    <w:pPr>
      <w:ind w:leftChars="400" w:left="800"/>
    </w:pPr>
  </w:style>
  <w:style w:type="character" w:customStyle="1" w:styleId="jrnl">
    <w:name w:val="jrnl"/>
    <w:basedOn w:val="DefaultParagraphFont"/>
    <w:rsid w:val="00AC37FA"/>
  </w:style>
  <w:style w:type="paragraph" w:styleId="Header">
    <w:name w:val="header"/>
    <w:basedOn w:val="Normal"/>
    <w:link w:val="HeaderChar"/>
    <w:uiPriority w:val="99"/>
    <w:unhideWhenUsed/>
    <w:rsid w:val="00BD27D0"/>
    <w:pPr>
      <w:tabs>
        <w:tab w:val="center" w:pos="4513"/>
        <w:tab w:val="right" w:pos="9026"/>
      </w:tabs>
      <w:snapToGrid w:val="0"/>
    </w:pPr>
  </w:style>
  <w:style w:type="character" w:customStyle="1" w:styleId="HeaderChar">
    <w:name w:val="Header Char"/>
    <w:basedOn w:val="DefaultParagraphFont"/>
    <w:link w:val="Header"/>
    <w:uiPriority w:val="99"/>
    <w:rsid w:val="00BD27D0"/>
    <w:rPr>
      <w:rFonts w:ascii="맑은 고딕" w:eastAsia="맑은 고딕" w:hAnsi="맑은 고딕" w:cs="Times New Roman"/>
      <w:snapToGrid w:val="0"/>
      <w:color w:val="000000"/>
      <w:kern w:val="0"/>
      <w:szCs w:val="20"/>
    </w:rPr>
  </w:style>
  <w:style w:type="paragraph" w:styleId="Footer">
    <w:name w:val="footer"/>
    <w:basedOn w:val="Normal"/>
    <w:link w:val="FooterChar"/>
    <w:uiPriority w:val="99"/>
    <w:unhideWhenUsed/>
    <w:rsid w:val="00BD27D0"/>
    <w:pPr>
      <w:tabs>
        <w:tab w:val="center" w:pos="4513"/>
        <w:tab w:val="right" w:pos="9026"/>
      </w:tabs>
      <w:snapToGrid w:val="0"/>
    </w:pPr>
  </w:style>
  <w:style w:type="character" w:customStyle="1" w:styleId="FooterChar">
    <w:name w:val="Footer Char"/>
    <w:basedOn w:val="DefaultParagraphFont"/>
    <w:link w:val="Footer"/>
    <w:uiPriority w:val="99"/>
    <w:rsid w:val="00BD27D0"/>
    <w:rPr>
      <w:rFonts w:ascii="맑은 고딕" w:eastAsia="맑은 고딕" w:hAnsi="맑은 고딕" w:cs="Times New Roman"/>
      <w:snapToGrid w:val="0"/>
      <w:color w:val="000000"/>
      <w:kern w:val="0"/>
      <w:szCs w:val="20"/>
    </w:rPr>
  </w:style>
  <w:style w:type="character" w:customStyle="1" w:styleId="highlight2">
    <w:name w:val="highlight2"/>
    <w:basedOn w:val="DefaultParagraphFont"/>
    <w:rsid w:val="00BD2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12509">
      <w:bodyDiv w:val="1"/>
      <w:marLeft w:val="0"/>
      <w:marRight w:val="0"/>
      <w:marTop w:val="0"/>
      <w:marBottom w:val="0"/>
      <w:divBdr>
        <w:top w:val="none" w:sz="0" w:space="0" w:color="auto"/>
        <w:left w:val="none" w:sz="0" w:space="0" w:color="auto"/>
        <w:bottom w:val="none" w:sz="0" w:space="0" w:color="auto"/>
        <w:right w:val="none" w:sz="0" w:space="0" w:color="auto"/>
      </w:divBdr>
    </w:div>
    <w:div w:id="108727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1029</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korea</cp:lastModifiedBy>
  <cp:revision>2</cp:revision>
  <dcterms:created xsi:type="dcterms:W3CDTF">2022-03-26T13:48:00Z</dcterms:created>
  <dcterms:modified xsi:type="dcterms:W3CDTF">2022-03-26T13:48:00Z</dcterms:modified>
</cp:coreProperties>
</file>