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0D8" w:rsidRDefault="004C00D8" w:rsidP="0028788D">
      <w:pPr>
        <w:widowControl/>
        <w:shd w:val="clear" w:color="auto" w:fill="FFFFFF"/>
        <w:wordWrap/>
        <w:autoSpaceDE/>
        <w:autoSpaceDN/>
        <w:spacing w:after="150" w:line="336" w:lineRule="atLeast"/>
        <w:rPr>
          <w:rFonts w:ascii="Times New Roman" w:eastAsia="굴림" w:hAnsi="Times New Roman" w:cs="Times New Roman"/>
          <w:b/>
          <w:color w:val="333333"/>
          <w:kern w:val="0"/>
          <w:sz w:val="24"/>
          <w:szCs w:val="24"/>
          <w:lang w:val="en"/>
        </w:rPr>
      </w:pPr>
      <w:r w:rsidRPr="00500244">
        <w:rPr>
          <w:rFonts w:ascii="Times New Roman" w:eastAsia="굴림" w:hAnsi="Times New Roman" w:cs="Times New Roman"/>
          <w:b/>
          <w:color w:val="333333"/>
          <w:kern w:val="0"/>
          <w:sz w:val="24"/>
          <w:szCs w:val="24"/>
          <w:lang w:val="en"/>
        </w:rPr>
        <w:t>Self-Defense Responses against Mitochondrial Stress</w:t>
      </w:r>
    </w:p>
    <w:p w:rsidR="00500244" w:rsidRPr="00500244" w:rsidRDefault="00500244" w:rsidP="0028788D">
      <w:pPr>
        <w:widowControl/>
        <w:shd w:val="clear" w:color="auto" w:fill="FFFFFF"/>
        <w:wordWrap/>
        <w:autoSpaceDE/>
        <w:autoSpaceDN/>
        <w:spacing w:after="150" w:line="336" w:lineRule="atLeast"/>
        <w:rPr>
          <w:rFonts w:ascii="Times New Roman" w:eastAsia="굴림" w:hAnsi="Times New Roman" w:cs="Times New Roman"/>
          <w:b/>
          <w:color w:val="333333"/>
          <w:kern w:val="0"/>
          <w:sz w:val="24"/>
          <w:szCs w:val="24"/>
          <w:lang w:val="en"/>
        </w:rPr>
      </w:pPr>
    </w:p>
    <w:p w:rsidR="0028788D" w:rsidRPr="004C00D8" w:rsidRDefault="0028788D" w:rsidP="0028788D">
      <w:pPr>
        <w:widowControl/>
        <w:shd w:val="clear" w:color="auto" w:fill="FFFFFF"/>
        <w:wordWrap/>
        <w:autoSpaceDE/>
        <w:autoSpaceDN/>
        <w:spacing w:after="150" w:line="336" w:lineRule="atLeast"/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</w:pPr>
      <w:r w:rsidRPr="004C00D8">
        <w:rPr>
          <w:rFonts w:ascii="Times New Roman" w:eastAsia="굴림" w:hAnsi="Times New Roman" w:cs="Times New Roman"/>
          <w:bCs/>
          <w:color w:val="333333"/>
          <w:kern w:val="0"/>
          <w:sz w:val="24"/>
          <w:szCs w:val="24"/>
          <w:lang w:val="en"/>
        </w:rPr>
        <w:t>Kyu-Sang Park</w:t>
      </w:r>
    </w:p>
    <w:p w:rsidR="00500244" w:rsidRDefault="00500244" w:rsidP="004C00D8">
      <w:pPr>
        <w:widowControl/>
        <w:shd w:val="clear" w:color="auto" w:fill="FFFFFF"/>
        <w:wordWrap/>
        <w:autoSpaceDE/>
        <w:autoSpaceDN/>
        <w:spacing w:after="150" w:line="336" w:lineRule="atLeast"/>
        <w:rPr>
          <w:rFonts w:ascii="Times New Roman" w:eastAsia="굴림" w:hAnsi="Times New Roman" w:cs="Times New Roman"/>
          <w:bCs/>
          <w:color w:val="333333"/>
          <w:kern w:val="0"/>
          <w:sz w:val="24"/>
          <w:szCs w:val="24"/>
          <w:lang w:val="en"/>
        </w:rPr>
      </w:pPr>
    </w:p>
    <w:p w:rsidR="004C00D8" w:rsidRDefault="004C00D8" w:rsidP="004C00D8">
      <w:pPr>
        <w:widowControl/>
        <w:shd w:val="clear" w:color="auto" w:fill="FFFFFF"/>
        <w:wordWrap/>
        <w:autoSpaceDE/>
        <w:autoSpaceDN/>
        <w:spacing w:after="150" w:line="336" w:lineRule="atLeast"/>
        <w:rPr>
          <w:rFonts w:ascii="Times New Roman" w:eastAsia="굴림" w:hAnsi="Times New Roman" w:cs="Times New Roman"/>
          <w:bCs/>
          <w:color w:val="333333"/>
          <w:kern w:val="0"/>
          <w:sz w:val="24"/>
          <w:szCs w:val="24"/>
          <w:lang w:val="en"/>
        </w:rPr>
      </w:pPr>
      <w:r w:rsidRPr="004C00D8">
        <w:rPr>
          <w:rFonts w:ascii="Times New Roman" w:eastAsia="굴림" w:hAnsi="Times New Roman" w:cs="Times New Roman"/>
          <w:bCs/>
          <w:color w:val="333333"/>
          <w:kern w:val="0"/>
          <w:sz w:val="24"/>
          <w:szCs w:val="24"/>
          <w:lang w:val="en"/>
        </w:rPr>
        <w:t xml:space="preserve">Mitohormesis Research Center, </w:t>
      </w:r>
      <w:r w:rsidR="0028788D" w:rsidRPr="004C00D8">
        <w:rPr>
          <w:rFonts w:ascii="Times New Roman" w:eastAsia="굴림" w:hAnsi="Times New Roman" w:cs="Times New Roman"/>
          <w:bCs/>
          <w:color w:val="333333"/>
          <w:kern w:val="0"/>
          <w:sz w:val="24"/>
          <w:szCs w:val="24"/>
          <w:lang w:val="en"/>
        </w:rPr>
        <w:t>Department of Physiology, Yonsei University Wonju College of Medicine, Wonju, Korea</w:t>
      </w:r>
    </w:p>
    <w:p w:rsidR="001A5447" w:rsidRDefault="001A5447" w:rsidP="004C00D8">
      <w:pPr>
        <w:widowControl/>
        <w:shd w:val="clear" w:color="auto" w:fill="FFFFFF"/>
        <w:wordWrap/>
        <w:autoSpaceDE/>
        <w:autoSpaceDN/>
        <w:spacing w:after="150" w:line="336" w:lineRule="atLeast"/>
        <w:ind w:firstLineChars="100" w:firstLine="240"/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</w:pPr>
    </w:p>
    <w:p w:rsidR="00CC4CD5" w:rsidRDefault="004C00D8" w:rsidP="004C00D8">
      <w:pPr>
        <w:widowControl/>
        <w:shd w:val="clear" w:color="auto" w:fill="FFFFFF"/>
        <w:wordWrap/>
        <w:autoSpaceDE/>
        <w:autoSpaceDN/>
        <w:spacing w:after="150" w:line="336" w:lineRule="atLeast"/>
        <w:ind w:firstLineChars="100" w:firstLine="240"/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</w:pP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Hormesis is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a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process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whereby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exposure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to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a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low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dose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of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potentially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harmful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stressor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promotes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a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daptive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changes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to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the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cell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that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enables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it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to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better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tolerate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subsequent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stress.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In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recent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years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,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this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concept has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been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applied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specifically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t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o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the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mitochondria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(mitohormesis),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suggesting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Pr="004C00D8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that</w:t>
      </w:r>
      <w:r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a coordinated response to a low degree of mitochondrial stress activates cytosolic signaling pathway</w:t>
      </w:r>
      <w:r w:rsidR="00BC31CD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leading to </w:t>
      </w:r>
      <w:r w:rsidR="00197FCC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a stress </w:t>
      </w:r>
      <w:r w:rsidR="00BC31CD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resistance.</w:t>
      </w:r>
      <w:r w:rsidR="001A5447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</w:t>
      </w:r>
      <w:r w:rsidR="00F0591B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It was suggested from invertebrate studies that secretion of mitokine triggered by mitochondrial stress elicits </w:t>
      </w:r>
      <w:r w:rsidR="00631677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favorable</w:t>
      </w:r>
      <w:r w:rsidR="00F0591B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effects such as life span prolongation in a cell-non-autonomous fashion. </w:t>
      </w:r>
      <w:r w:rsidR="00781EBC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Consistently in a mammal, i</w:t>
      </w:r>
      <w:r w:rsidR="00F0591B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ncreased FGF21 expression </w:t>
      </w:r>
      <w:r w:rsidR="00781EBC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was observed </w:t>
      </w:r>
      <w:r w:rsidR="00F0591B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by </w:t>
      </w:r>
      <w:r w:rsidR="00781EBC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mitochondrial stress, which in turn ameliorates metabolic disturbances.</w:t>
      </w:r>
      <w:r w:rsidR="00631677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 It is noteworthy that more than two peptides, such as humanin and MOTS-c, encoded in open reading frame of mitochondrial DNA acts beneficial roles in metabolism and against chronic diseases. </w:t>
      </w:r>
      <w:r w:rsidR="00CC4CD5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In this lecture, I would like to explain the hypothetical molecular mechanisms of m</w:t>
      </w:r>
      <w:r w:rsidR="00500244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itohormesis </w:t>
      </w:r>
      <w:r w:rsidR="00CC4CD5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composed of different protective responses; antioxidant activities, mitochondrial unfolded protein response, mitophagy-mediated quality control and biogenesis upregulation. </w:t>
      </w:r>
      <w:r w:rsidR="00EB7A79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Furthermore, </w:t>
      </w:r>
      <w:r w:rsidR="00197FCC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I want to introduce our plan to apply this strategy for the </w:t>
      </w:r>
      <w:r w:rsidR="00EB7A79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 xml:space="preserve">therapeutic </w:t>
      </w:r>
      <w:r w:rsidR="00197FCC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approa</w:t>
      </w:r>
      <w:r w:rsidR="00E2706A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ch to chronic metabolic disease</w:t>
      </w:r>
      <w:r w:rsidR="00197FCC">
        <w:rPr>
          <w:rFonts w:ascii="Times New Roman" w:eastAsia="굴림" w:hAnsi="Times New Roman" w:cs="Times New Roman"/>
          <w:color w:val="333333"/>
          <w:kern w:val="0"/>
          <w:sz w:val="24"/>
          <w:szCs w:val="24"/>
          <w:lang w:val="en"/>
        </w:rPr>
        <w:t>s.</w:t>
      </w:r>
    </w:p>
    <w:p w:rsidR="006529D6" w:rsidRPr="00E2706A" w:rsidRDefault="001D1144" w:rsidP="00AC6E6F">
      <w:pPr>
        <w:widowControl/>
        <w:shd w:val="clear" w:color="auto" w:fill="FFFFFF"/>
        <w:wordWrap/>
        <w:autoSpaceDE/>
        <w:autoSpaceDN/>
        <w:spacing w:after="150" w:line="336" w:lineRule="atLeast"/>
        <w:rPr>
          <w:lang w:val="en"/>
        </w:rPr>
      </w:pPr>
      <w:bookmarkStart w:id="0" w:name="_GoBack"/>
      <w:bookmarkEnd w:id="0"/>
    </w:p>
    <w:sectPr w:rsidR="006529D6" w:rsidRPr="00E2706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144" w:rsidRDefault="001D1144" w:rsidP="004C00D8">
      <w:pPr>
        <w:spacing w:after="0" w:line="240" w:lineRule="auto"/>
      </w:pPr>
      <w:r>
        <w:separator/>
      </w:r>
    </w:p>
  </w:endnote>
  <w:endnote w:type="continuationSeparator" w:id="0">
    <w:p w:rsidR="001D1144" w:rsidRDefault="001D1144" w:rsidP="004C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144" w:rsidRDefault="001D1144" w:rsidP="004C00D8">
      <w:pPr>
        <w:spacing w:after="0" w:line="240" w:lineRule="auto"/>
      </w:pPr>
      <w:r>
        <w:separator/>
      </w:r>
    </w:p>
  </w:footnote>
  <w:footnote w:type="continuationSeparator" w:id="0">
    <w:p w:rsidR="001D1144" w:rsidRDefault="001D1144" w:rsidP="004C0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8D"/>
    <w:rsid w:val="00143844"/>
    <w:rsid w:val="00197FCC"/>
    <w:rsid w:val="001A5447"/>
    <w:rsid w:val="001D1144"/>
    <w:rsid w:val="0028788D"/>
    <w:rsid w:val="00367FDF"/>
    <w:rsid w:val="004C00D8"/>
    <w:rsid w:val="00500244"/>
    <w:rsid w:val="00631677"/>
    <w:rsid w:val="00643952"/>
    <w:rsid w:val="00781EBC"/>
    <w:rsid w:val="008F595F"/>
    <w:rsid w:val="009202A3"/>
    <w:rsid w:val="00AC6E6F"/>
    <w:rsid w:val="00BC31CD"/>
    <w:rsid w:val="00CC4CD5"/>
    <w:rsid w:val="00E2706A"/>
    <w:rsid w:val="00EB7A79"/>
    <w:rsid w:val="00F0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CE5B46-BA9D-41C2-9D10-C311256A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28788D"/>
    <w:pPr>
      <w:widowControl/>
      <w:wordWrap/>
      <w:autoSpaceDE/>
      <w:autoSpaceDN/>
      <w:spacing w:before="300" w:after="150" w:line="240" w:lineRule="auto"/>
      <w:jc w:val="left"/>
      <w:outlineLvl w:val="1"/>
    </w:pPr>
    <w:rPr>
      <w:rFonts w:ascii="inherit" w:eastAsia="굴림" w:hAnsi="inherit" w:cs="굴림"/>
      <w:kern w:val="0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28788D"/>
    <w:rPr>
      <w:rFonts w:ascii="inherit" w:eastAsia="굴림" w:hAnsi="inherit" w:cs="굴림"/>
      <w:kern w:val="0"/>
      <w:sz w:val="45"/>
      <w:szCs w:val="45"/>
    </w:rPr>
  </w:style>
  <w:style w:type="paragraph" w:styleId="a3">
    <w:name w:val="Normal (Web)"/>
    <w:basedOn w:val="a"/>
    <w:uiPriority w:val="99"/>
    <w:semiHidden/>
    <w:unhideWhenUsed/>
    <w:rsid w:val="0028788D"/>
    <w:pPr>
      <w:widowControl/>
      <w:wordWrap/>
      <w:autoSpaceDE/>
      <w:autoSpaceDN/>
      <w:spacing w:after="150" w:line="336" w:lineRule="atLeas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C00D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C00D8"/>
  </w:style>
  <w:style w:type="paragraph" w:styleId="a5">
    <w:name w:val="footer"/>
    <w:basedOn w:val="a"/>
    <w:link w:val="Char0"/>
    <w:uiPriority w:val="99"/>
    <w:unhideWhenUsed/>
    <w:rsid w:val="004C00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C0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82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2017-10-16T10:57:00Z</dcterms:created>
  <dcterms:modified xsi:type="dcterms:W3CDTF">2018-01-14T15:15:00Z</dcterms:modified>
</cp:coreProperties>
</file>