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D70" w:rsidRPr="00A05EA0" w:rsidRDefault="00A05EA0" w:rsidP="00A05EA0">
      <w:pPr>
        <w:jc w:val="center"/>
        <w:rPr>
          <w:rFonts w:ascii="Arial" w:hAnsi="Arial" w:cs="Arial"/>
          <w:b/>
          <w:color w:val="222222"/>
          <w:sz w:val="40"/>
          <w:szCs w:val="40"/>
          <w:shd w:val="clear" w:color="auto" w:fill="FFFFFF"/>
        </w:rPr>
      </w:pPr>
      <w:r w:rsidRPr="00A05EA0">
        <w:rPr>
          <w:rFonts w:ascii="Arial" w:hAnsi="Arial" w:cs="Arial"/>
          <w:b/>
          <w:color w:val="222222"/>
          <w:sz w:val="40"/>
          <w:szCs w:val="40"/>
          <w:shd w:val="clear" w:color="auto" w:fill="FFFFFF"/>
        </w:rPr>
        <w:t>Understanding the host-microbiota interaction using an EAE animal model</w:t>
      </w:r>
    </w:p>
    <w:p w:rsidR="00A05EA0" w:rsidRDefault="00A05EA0" w:rsidP="00C606A3">
      <w:pPr>
        <w:wordWrap/>
        <w:spacing w:line="360" w:lineRule="auto"/>
        <w:rPr>
          <w:rFonts w:ascii="Arial" w:hAnsi="Arial" w:cs="Arial"/>
          <w:color w:val="222222"/>
          <w:shd w:val="clear" w:color="auto" w:fill="FFFFFF"/>
        </w:rPr>
      </w:pPr>
    </w:p>
    <w:p w:rsidR="00A05EA0" w:rsidRPr="005B389B" w:rsidRDefault="00A05EA0" w:rsidP="00C606A3">
      <w:pPr>
        <w:pStyle w:val="a3"/>
        <w:wordWrap/>
        <w:spacing w:line="360" w:lineRule="auto"/>
        <w:jc w:val="center"/>
        <w:rPr>
          <w:rFonts w:ascii="Arial" w:hAnsi="Arial" w:cs="Arial"/>
        </w:rPr>
      </w:pPr>
      <w:r w:rsidRPr="005B389B">
        <w:rPr>
          <w:rFonts w:ascii="Arial" w:eastAsia="맑은 고딕" w:hAnsi="Arial" w:cs="Arial"/>
          <w:b/>
          <w:bCs/>
          <w:sz w:val="24"/>
          <w:szCs w:val="24"/>
        </w:rPr>
        <w:t>Yun Kyung Lee</w:t>
      </w:r>
    </w:p>
    <w:p w:rsidR="00A05EA0" w:rsidRPr="00C606A3" w:rsidRDefault="00A05EA0" w:rsidP="00C606A3">
      <w:pPr>
        <w:pStyle w:val="a3"/>
        <w:wordWrap/>
        <w:spacing w:line="360" w:lineRule="auto"/>
        <w:rPr>
          <w:rFonts w:ascii="Arial" w:hAnsi="Arial" w:cs="Arial"/>
          <w:sz w:val="24"/>
          <w:szCs w:val="24"/>
        </w:rPr>
      </w:pPr>
      <w:r w:rsidRPr="00C606A3">
        <w:rPr>
          <w:rFonts w:ascii="Arial" w:eastAsia="맑은 고딕" w:hAnsi="Arial" w:cs="Arial"/>
          <w:iCs/>
          <w:sz w:val="24"/>
          <w:szCs w:val="24"/>
        </w:rPr>
        <w:t>Department of Integrated Biomedical Science, Soonchunhyang Institute of Medi-bioscience, Soonchunhyang University</w:t>
      </w:r>
    </w:p>
    <w:p w:rsidR="00A05EA0" w:rsidRPr="00C606A3" w:rsidRDefault="00A05EA0" w:rsidP="00C606A3">
      <w:pPr>
        <w:wordWrap/>
        <w:spacing w:line="360" w:lineRule="auto"/>
        <w:rPr>
          <w:rFonts w:ascii="Arial" w:hAnsi="Arial" w:cs="Arial"/>
          <w:sz w:val="24"/>
          <w:szCs w:val="24"/>
        </w:rPr>
      </w:pPr>
    </w:p>
    <w:p w:rsidR="00854C72" w:rsidRPr="00854C72" w:rsidRDefault="00A05EA0">
      <w:pPr>
        <w:pStyle w:val="a3"/>
        <w:wordWrap/>
        <w:spacing w:line="360" w:lineRule="auto"/>
        <w:rPr>
          <w:rFonts w:ascii="Arial" w:eastAsia="맑은 고딕" w:hAnsi="Arial" w:cs="Arial"/>
          <w:sz w:val="24"/>
          <w:szCs w:val="24"/>
        </w:rPr>
      </w:pPr>
      <w:r w:rsidRPr="005B389B">
        <w:rPr>
          <w:rFonts w:ascii="Arial" w:eastAsia="맑은 고딕" w:hAnsi="Arial" w:cs="Arial"/>
          <w:sz w:val="24"/>
          <w:szCs w:val="24"/>
        </w:rPr>
        <w:t>The mammalian gastrointestinal tract contains a diverse, but well-balanced population of beneficial and potentially pathogenic microbes to maintain the complex gu</w:t>
      </w:r>
      <w:r w:rsidR="00052AAD">
        <w:rPr>
          <w:rFonts w:ascii="Arial" w:eastAsia="맑은 고딕" w:hAnsi="Arial" w:cs="Arial"/>
          <w:sz w:val="24"/>
          <w:szCs w:val="24"/>
        </w:rPr>
        <w:t>t ecosystem with</w:t>
      </w:r>
      <w:r w:rsidR="00A222D2">
        <w:rPr>
          <w:rFonts w:ascii="Arial" w:eastAsia="맑은 고딕" w:hAnsi="Arial" w:cs="Arial"/>
          <w:sz w:val="24"/>
          <w:szCs w:val="24"/>
        </w:rPr>
        <w:t>in</w:t>
      </w:r>
      <w:r w:rsidR="00052AAD">
        <w:rPr>
          <w:rFonts w:ascii="Arial" w:eastAsia="맑은 고딕" w:hAnsi="Arial" w:cs="Arial"/>
          <w:sz w:val="24"/>
          <w:szCs w:val="24"/>
        </w:rPr>
        <w:t xml:space="preserve"> the host. R</w:t>
      </w:r>
      <w:r w:rsidRPr="005B389B">
        <w:rPr>
          <w:rFonts w:ascii="Arial" w:eastAsia="맑은 고딕" w:hAnsi="Arial" w:cs="Arial"/>
          <w:sz w:val="24"/>
          <w:szCs w:val="24"/>
        </w:rPr>
        <w:t xml:space="preserve">ecent understanding from numerous studies indicates that our health is highly dependent on the composition of intestinal microbiota. </w:t>
      </w:r>
      <w:r w:rsidR="00DC3792" w:rsidRPr="005B389B">
        <w:rPr>
          <w:rFonts w:ascii="Arial" w:eastAsia="맑은 고딕" w:hAnsi="Arial" w:cs="Arial"/>
          <w:sz w:val="24"/>
          <w:szCs w:val="24"/>
        </w:rPr>
        <w:t>It has been suggested that alterations in the community</w:t>
      </w:r>
      <w:r w:rsidR="00A222D2">
        <w:rPr>
          <w:rFonts w:ascii="Arial" w:eastAsia="맑은 고딕" w:hAnsi="Arial" w:cs="Arial"/>
          <w:sz w:val="24"/>
          <w:szCs w:val="24"/>
        </w:rPr>
        <w:t xml:space="preserve"> and</w:t>
      </w:r>
      <w:r w:rsidR="00DC3792" w:rsidRPr="005B389B">
        <w:rPr>
          <w:rFonts w:ascii="Arial" w:eastAsia="맑은 고딕" w:hAnsi="Arial" w:cs="Arial"/>
          <w:sz w:val="24"/>
          <w:szCs w:val="24"/>
        </w:rPr>
        <w:t xml:space="preserve"> composition of microbiota contri</w:t>
      </w:r>
      <w:r w:rsidR="00A222D2">
        <w:rPr>
          <w:rFonts w:ascii="Arial" w:eastAsia="맑은 고딕" w:hAnsi="Arial" w:cs="Arial"/>
          <w:sz w:val="24"/>
          <w:szCs w:val="24"/>
        </w:rPr>
        <w:t>bute to the pathogenesis of</w:t>
      </w:r>
      <w:r w:rsidR="00DC3792" w:rsidRPr="005B389B">
        <w:rPr>
          <w:rFonts w:ascii="Arial" w:eastAsia="맑은 고딕" w:hAnsi="Arial" w:cs="Arial"/>
          <w:sz w:val="24"/>
          <w:szCs w:val="24"/>
        </w:rPr>
        <w:t xml:space="preserve"> extra-intestinal disease.</w:t>
      </w:r>
      <w:r w:rsidR="00DC3792">
        <w:rPr>
          <w:rFonts w:ascii="Arial" w:eastAsia="맑은 고딕" w:hAnsi="Arial" w:cs="Arial" w:hint="eastAsia"/>
          <w:sz w:val="24"/>
          <w:szCs w:val="24"/>
        </w:rPr>
        <w:t xml:space="preserve"> </w:t>
      </w:r>
      <w:r w:rsidRPr="005B389B">
        <w:rPr>
          <w:rFonts w:ascii="Arial" w:eastAsia="맑은 고딕" w:hAnsi="Arial" w:cs="Arial"/>
          <w:sz w:val="24"/>
          <w:szCs w:val="24"/>
        </w:rPr>
        <w:t>Multiple Sclerosis</w:t>
      </w:r>
      <w:r>
        <w:rPr>
          <w:rFonts w:ascii="Arial" w:eastAsia="맑은 고딕" w:hAnsi="Arial" w:cs="Arial"/>
          <w:sz w:val="24"/>
          <w:szCs w:val="24"/>
        </w:rPr>
        <w:t xml:space="preserve"> (MS)</w:t>
      </w:r>
      <w:r w:rsidRPr="005B389B">
        <w:rPr>
          <w:rFonts w:ascii="Arial" w:eastAsia="맑은 고딕" w:hAnsi="Arial" w:cs="Arial"/>
          <w:sz w:val="24"/>
          <w:szCs w:val="24"/>
        </w:rPr>
        <w:t xml:space="preserve"> is a</w:t>
      </w:r>
      <w:r w:rsidR="00241080">
        <w:rPr>
          <w:rFonts w:ascii="Arial" w:eastAsia="맑은 고딕" w:hAnsi="Arial" w:cs="Arial"/>
          <w:sz w:val="24"/>
          <w:szCs w:val="24"/>
        </w:rPr>
        <w:t xml:space="preserve"> devastating autoimmune disease</w:t>
      </w:r>
      <w:r w:rsidRPr="005B389B">
        <w:rPr>
          <w:rFonts w:ascii="Arial" w:eastAsia="맑은 고딕" w:hAnsi="Arial" w:cs="Arial"/>
          <w:sz w:val="24"/>
          <w:szCs w:val="24"/>
        </w:rPr>
        <w:t xml:space="preserve"> leading to progressive deterioration of neurological function. </w:t>
      </w:r>
      <w:r w:rsidR="00854C72">
        <w:rPr>
          <w:rFonts w:ascii="Arial" w:eastAsia="맑은 고딕" w:hAnsi="Arial" w:cs="Arial"/>
          <w:sz w:val="24"/>
          <w:szCs w:val="24"/>
        </w:rPr>
        <w:t>Despite</w:t>
      </w:r>
      <w:r w:rsidR="00854C72" w:rsidRPr="005B389B">
        <w:rPr>
          <w:rFonts w:ascii="Arial" w:eastAsia="맑은 고딕" w:hAnsi="Arial" w:cs="Arial"/>
          <w:sz w:val="24"/>
          <w:szCs w:val="24"/>
        </w:rPr>
        <w:t xml:space="preserve"> significant clinical </w:t>
      </w:r>
      <w:r w:rsidR="00854C72">
        <w:rPr>
          <w:rFonts w:ascii="Arial" w:eastAsia="맑은 고딕" w:hAnsi="Arial" w:cs="Arial"/>
          <w:sz w:val="24"/>
          <w:szCs w:val="24"/>
        </w:rPr>
        <w:t>and scientific efforts</w:t>
      </w:r>
      <w:r w:rsidR="00241080">
        <w:rPr>
          <w:rFonts w:ascii="Arial" w:eastAsia="맑은 고딕" w:hAnsi="Arial" w:cs="Arial"/>
          <w:sz w:val="24"/>
          <w:szCs w:val="24"/>
        </w:rPr>
        <w:t xml:space="preserve"> expended over</w:t>
      </w:r>
      <w:r w:rsidR="00854C72" w:rsidRPr="005B389B">
        <w:rPr>
          <w:rFonts w:ascii="Arial" w:eastAsia="맑은 고딕" w:hAnsi="Arial" w:cs="Arial"/>
          <w:sz w:val="24"/>
          <w:szCs w:val="24"/>
        </w:rPr>
        <w:t xml:space="preserve"> decades, </w:t>
      </w:r>
      <w:r w:rsidR="00854C72">
        <w:rPr>
          <w:rFonts w:ascii="Arial" w:eastAsia="맑은 고딕" w:hAnsi="Arial" w:cs="Arial"/>
          <w:sz w:val="24"/>
          <w:szCs w:val="24"/>
        </w:rPr>
        <w:t>f</w:t>
      </w:r>
      <w:r w:rsidR="00854C72" w:rsidRPr="005B389B">
        <w:rPr>
          <w:rFonts w:ascii="Arial" w:eastAsia="맑은 고딕" w:hAnsi="Arial" w:cs="Arial"/>
          <w:sz w:val="24"/>
          <w:szCs w:val="24"/>
        </w:rPr>
        <w:t>indings h</w:t>
      </w:r>
      <w:r w:rsidR="00854C72">
        <w:rPr>
          <w:rFonts w:ascii="Arial" w:eastAsia="맑은 고딕" w:hAnsi="Arial" w:cs="Arial"/>
          <w:sz w:val="24"/>
          <w:szCs w:val="24"/>
        </w:rPr>
        <w:t>ave not been sufficient to elucidate how the</w:t>
      </w:r>
      <w:r w:rsidR="00854C72" w:rsidRPr="005B389B">
        <w:rPr>
          <w:rFonts w:ascii="Arial" w:eastAsia="맑은 고딕" w:hAnsi="Arial" w:cs="Arial"/>
          <w:sz w:val="24"/>
          <w:szCs w:val="24"/>
        </w:rPr>
        <w:t xml:space="preserve"> dysregulated holobiome in the gut correlates</w:t>
      </w:r>
      <w:r w:rsidR="00854C72">
        <w:rPr>
          <w:rFonts w:ascii="Arial" w:eastAsia="맑은 고딕" w:hAnsi="Arial" w:cs="Arial"/>
          <w:sz w:val="24"/>
          <w:szCs w:val="24"/>
        </w:rPr>
        <w:t xml:space="preserve"> with</w:t>
      </w:r>
      <w:r w:rsidR="00854C72" w:rsidRPr="005B389B">
        <w:rPr>
          <w:rFonts w:ascii="Arial" w:eastAsia="맑은 고딕" w:hAnsi="Arial" w:cs="Arial"/>
          <w:sz w:val="24"/>
          <w:szCs w:val="24"/>
        </w:rPr>
        <w:t xml:space="preserve"> the development and/or severity of MS.</w:t>
      </w:r>
      <w:r w:rsidR="00854C72">
        <w:rPr>
          <w:rFonts w:ascii="Arial" w:eastAsia="맑은 고딕" w:hAnsi="Arial" w:cs="Arial" w:hint="eastAsia"/>
          <w:sz w:val="24"/>
          <w:szCs w:val="24"/>
        </w:rPr>
        <w:t xml:space="preserve"> </w:t>
      </w:r>
      <w:r w:rsidR="00052AAD">
        <w:rPr>
          <w:rFonts w:ascii="Arial" w:eastAsia="맑은 고딕" w:hAnsi="Arial" w:cs="Arial"/>
          <w:sz w:val="24"/>
          <w:szCs w:val="24"/>
        </w:rPr>
        <w:t>Here, we investigate the</w:t>
      </w:r>
      <w:r w:rsidR="00241080">
        <w:rPr>
          <w:rFonts w:ascii="Arial" w:eastAsia="맑은 고딕" w:hAnsi="Arial" w:cs="Arial"/>
          <w:sz w:val="24"/>
          <w:szCs w:val="24"/>
        </w:rPr>
        <w:t xml:space="preserve"> role of</w:t>
      </w:r>
      <w:r w:rsidRPr="005B389B">
        <w:rPr>
          <w:rFonts w:ascii="Arial" w:eastAsia="맑은 고딕" w:hAnsi="Arial" w:cs="Arial"/>
          <w:sz w:val="24"/>
          <w:szCs w:val="24"/>
        </w:rPr>
        <w:t xml:space="preserve"> microbiota during the induction of </w:t>
      </w:r>
      <w:r w:rsidR="008809DC" w:rsidRPr="008809DC">
        <w:rPr>
          <w:rFonts w:ascii="Arial" w:eastAsia="맑은 고딕" w:hAnsi="Arial" w:cs="Arial"/>
          <w:bCs/>
          <w:sz w:val="24"/>
          <w:szCs w:val="24"/>
        </w:rPr>
        <w:t>experimental autoimmune encephalomyelitis</w:t>
      </w:r>
      <w:r w:rsidR="008809DC">
        <w:rPr>
          <w:rFonts w:ascii="Arial" w:eastAsia="맑은 고딕" w:hAnsi="Arial" w:cs="Arial"/>
          <w:sz w:val="24"/>
          <w:szCs w:val="24"/>
        </w:rPr>
        <w:t xml:space="preserve"> (</w:t>
      </w:r>
      <w:r w:rsidRPr="005B389B">
        <w:rPr>
          <w:rFonts w:ascii="Arial" w:eastAsia="맑은 고딕" w:hAnsi="Arial" w:cs="Arial"/>
          <w:sz w:val="24"/>
          <w:szCs w:val="24"/>
        </w:rPr>
        <w:t>EAE</w:t>
      </w:r>
      <w:r w:rsidR="008809DC">
        <w:rPr>
          <w:rFonts w:ascii="Arial" w:eastAsia="맑은 고딕" w:hAnsi="Arial" w:cs="Arial"/>
          <w:sz w:val="24"/>
          <w:szCs w:val="24"/>
        </w:rPr>
        <w:t>), an animal model for MS.</w:t>
      </w:r>
      <w:r w:rsidR="004832C0">
        <w:rPr>
          <w:rFonts w:ascii="Arial" w:eastAsia="맑은 고딕" w:hAnsi="Arial" w:cs="Arial"/>
          <w:sz w:val="24"/>
          <w:szCs w:val="24"/>
        </w:rPr>
        <w:t xml:space="preserve"> We observed</w:t>
      </w:r>
      <w:r w:rsidR="00D71493">
        <w:rPr>
          <w:rFonts w:ascii="Arial" w:eastAsia="맑은 고딕" w:hAnsi="Arial" w:cs="Arial"/>
          <w:sz w:val="24"/>
          <w:szCs w:val="24"/>
        </w:rPr>
        <w:t xml:space="preserve"> </w:t>
      </w:r>
      <w:r w:rsidR="00052AAD">
        <w:rPr>
          <w:rFonts w:ascii="Arial" w:eastAsia="맑은 고딕" w:hAnsi="Arial" w:cs="Arial"/>
          <w:sz w:val="24"/>
          <w:szCs w:val="24"/>
        </w:rPr>
        <w:t xml:space="preserve">that </w:t>
      </w:r>
      <w:r w:rsidR="00DC3792">
        <w:rPr>
          <w:rFonts w:ascii="Arial" w:eastAsia="맑은 고딕" w:hAnsi="Arial" w:cs="Arial"/>
          <w:sz w:val="24"/>
          <w:szCs w:val="24"/>
        </w:rPr>
        <w:t xml:space="preserve">EAE mice harboring one of </w:t>
      </w:r>
      <w:r w:rsidR="00241080">
        <w:rPr>
          <w:rFonts w:ascii="Arial" w:eastAsia="맑은 고딕" w:hAnsi="Arial" w:cs="Arial"/>
          <w:sz w:val="24"/>
          <w:szCs w:val="24"/>
        </w:rPr>
        <w:t xml:space="preserve">the </w:t>
      </w:r>
      <w:r w:rsidR="00DC3792">
        <w:rPr>
          <w:rFonts w:ascii="Arial" w:eastAsia="맑은 고딕" w:hAnsi="Arial" w:cs="Arial"/>
          <w:sz w:val="24"/>
          <w:szCs w:val="24"/>
        </w:rPr>
        <w:t>human iso</w:t>
      </w:r>
      <w:r w:rsidR="00052AAD">
        <w:rPr>
          <w:rFonts w:ascii="Arial" w:eastAsia="맑은 고딕" w:hAnsi="Arial" w:cs="Arial"/>
          <w:sz w:val="24"/>
          <w:szCs w:val="24"/>
        </w:rPr>
        <w:t xml:space="preserve">lates show </w:t>
      </w:r>
      <w:r w:rsidR="00DC3792">
        <w:rPr>
          <w:rFonts w:ascii="Arial" w:eastAsia="맑은 고딕" w:hAnsi="Arial" w:cs="Arial"/>
          <w:sz w:val="24"/>
          <w:szCs w:val="24"/>
        </w:rPr>
        <w:t xml:space="preserve">attenuated </w:t>
      </w:r>
      <w:r w:rsidR="00143FEF">
        <w:rPr>
          <w:rFonts w:ascii="Arial" w:eastAsia="맑은 고딕" w:hAnsi="Arial" w:cs="Arial"/>
          <w:sz w:val="24"/>
          <w:szCs w:val="24"/>
        </w:rPr>
        <w:t xml:space="preserve">EAE </w:t>
      </w:r>
      <w:r w:rsidR="00DC3792">
        <w:rPr>
          <w:rFonts w:ascii="Arial" w:eastAsia="맑은 고딕" w:hAnsi="Arial" w:cs="Arial"/>
          <w:sz w:val="24"/>
          <w:szCs w:val="24"/>
        </w:rPr>
        <w:t>symptoms and</w:t>
      </w:r>
      <w:r w:rsidR="00052AAD">
        <w:rPr>
          <w:rFonts w:ascii="Arial" w:eastAsia="맑은 고딕" w:hAnsi="Arial" w:cs="Arial"/>
          <w:sz w:val="24"/>
          <w:szCs w:val="24"/>
        </w:rPr>
        <w:t xml:space="preserve"> display an</w:t>
      </w:r>
      <w:r w:rsidR="00DC3792">
        <w:rPr>
          <w:rFonts w:ascii="Arial" w:eastAsia="맑은 고딕" w:hAnsi="Arial" w:cs="Arial"/>
          <w:sz w:val="24"/>
          <w:szCs w:val="24"/>
        </w:rPr>
        <w:t xml:space="preserve"> altered gut ecosystem. </w:t>
      </w:r>
      <w:r w:rsidR="00C606A3">
        <w:rPr>
          <w:rFonts w:ascii="Arial" w:eastAsia="맑은 고딕" w:hAnsi="Arial" w:cs="Arial"/>
          <w:sz w:val="24"/>
          <w:szCs w:val="24"/>
        </w:rPr>
        <w:t>Further</w:t>
      </w:r>
      <w:r w:rsidR="00052AAD">
        <w:rPr>
          <w:rFonts w:ascii="Arial" w:eastAsia="맑은 고딕" w:hAnsi="Arial" w:cs="Arial"/>
          <w:sz w:val="24"/>
          <w:szCs w:val="24"/>
        </w:rPr>
        <w:t>more, we reveal that</w:t>
      </w:r>
      <w:r w:rsidR="00C606A3">
        <w:rPr>
          <w:rFonts w:ascii="Arial" w:eastAsia="맑은 고딕" w:hAnsi="Arial" w:cs="Arial"/>
          <w:sz w:val="24"/>
          <w:szCs w:val="24"/>
        </w:rPr>
        <w:t xml:space="preserve"> gut microbiota-derived metabolites from the changed gut </w:t>
      </w:r>
      <w:r w:rsidR="00241080">
        <w:rPr>
          <w:rFonts w:ascii="Arial" w:eastAsia="맑은 고딕" w:hAnsi="Arial" w:cs="Arial"/>
          <w:sz w:val="24"/>
          <w:szCs w:val="24"/>
        </w:rPr>
        <w:t>ecosystem by this human isolate</w:t>
      </w:r>
      <w:r w:rsidR="00794C25">
        <w:rPr>
          <w:rFonts w:ascii="Arial" w:eastAsia="맑은 고딕" w:hAnsi="Arial" w:cs="Arial"/>
          <w:sz w:val="24"/>
          <w:szCs w:val="24"/>
        </w:rPr>
        <w:t>s</w:t>
      </w:r>
      <w:bookmarkStart w:id="0" w:name="_GoBack"/>
      <w:bookmarkEnd w:id="0"/>
      <w:r w:rsidR="00C606A3">
        <w:rPr>
          <w:rFonts w:ascii="Arial" w:eastAsia="맑은 고딕" w:hAnsi="Arial" w:cs="Arial"/>
          <w:sz w:val="24"/>
          <w:szCs w:val="24"/>
        </w:rPr>
        <w:t xml:space="preserve"> </w:t>
      </w:r>
      <w:r w:rsidR="00052AAD">
        <w:rPr>
          <w:rFonts w:ascii="Arial" w:eastAsia="맑은 고딕" w:hAnsi="Arial" w:cs="Arial"/>
          <w:sz w:val="24"/>
          <w:szCs w:val="24"/>
        </w:rPr>
        <w:t>reduce</w:t>
      </w:r>
      <w:r w:rsidR="00C606A3">
        <w:rPr>
          <w:rFonts w:ascii="Arial" w:eastAsia="맑은 고딕" w:hAnsi="Arial" w:cs="Arial"/>
          <w:sz w:val="24"/>
          <w:szCs w:val="24"/>
        </w:rPr>
        <w:t xml:space="preserve"> host susceptibility to</w:t>
      </w:r>
      <w:r w:rsidR="004832C0">
        <w:rPr>
          <w:rFonts w:ascii="Arial" w:eastAsia="맑은 고딕" w:hAnsi="Arial" w:cs="Arial"/>
          <w:sz w:val="24"/>
          <w:szCs w:val="24"/>
        </w:rPr>
        <w:t xml:space="preserve"> central nervous system (CNS)</w:t>
      </w:r>
      <w:r w:rsidR="00C606A3">
        <w:rPr>
          <w:rFonts w:ascii="Arial" w:eastAsia="맑은 고딕" w:hAnsi="Arial" w:cs="Arial"/>
          <w:sz w:val="24"/>
          <w:szCs w:val="24"/>
        </w:rPr>
        <w:t xml:space="preserve"> autoimmunity using integrated metagenomics and metabolomics analysis.</w:t>
      </w:r>
    </w:p>
    <w:sectPr w:rsidR="00854C72" w:rsidRPr="00854C7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BB2" w:rsidRDefault="007F5BB2" w:rsidP="00A222D2">
      <w:pPr>
        <w:spacing w:after="0" w:line="240" w:lineRule="auto"/>
      </w:pPr>
      <w:r>
        <w:separator/>
      </w:r>
    </w:p>
  </w:endnote>
  <w:endnote w:type="continuationSeparator" w:id="0">
    <w:p w:rsidR="007F5BB2" w:rsidRDefault="007F5BB2" w:rsidP="00A22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BB2" w:rsidRDefault="007F5BB2" w:rsidP="00A222D2">
      <w:pPr>
        <w:spacing w:after="0" w:line="240" w:lineRule="auto"/>
      </w:pPr>
      <w:r>
        <w:separator/>
      </w:r>
    </w:p>
  </w:footnote>
  <w:footnote w:type="continuationSeparator" w:id="0">
    <w:p w:rsidR="007F5BB2" w:rsidRDefault="007F5BB2" w:rsidP="00A222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A0"/>
    <w:rsid w:val="00052AAD"/>
    <w:rsid w:val="000E1D70"/>
    <w:rsid w:val="00143FEF"/>
    <w:rsid w:val="00241080"/>
    <w:rsid w:val="00300804"/>
    <w:rsid w:val="004832C0"/>
    <w:rsid w:val="00523B22"/>
    <w:rsid w:val="00794C25"/>
    <w:rsid w:val="007F5BB2"/>
    <w:rsid w:val="00854C72"/>
    <w:rsid w:val="008809DC"/>
    <w:rsid w:val="00A05EA0"/>
    <w:rsid w:val="00A222D2"/>
    <w:rsid w:val="00B73D8F"/>
    <w:rsid w:val="00C606A3"/>
    <w:rsid w:val="00D71493"/>
    <w:rsid w:val="00DC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8D162"/>
  <w15:chartTrackingRefBased/>
  <w15:docId w15:val="{02686D66-4409-4A69-87A9-06CBF548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05EA0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A222D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2D2"/>
  </w:style>
  <w:style w:type="paragraph" w:styleId="a5">
    <w:name w:val="footer"/>
    <w:basedOn w:val="a"/>
    <w:link w:val="Char0"/>
    <w:uiPriority w:val="99"/>
    <w:unhideWhenUsed/>
    <w:rsid w:val="00A222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Yunklee</dc:creator>
  <cp:keywords/>
  <dc:description/>
  <cp:lastModifiedBy>Yunklee</cp:lastModifiedBy>
  <cp:revision>9</cp:revision>
  <dcterms:created xsi:type="dcterms:W3CDTF">2024-03-12T00:59:00Z</dcterms:created>
  <dcterms:modified xsi:type="dcterms:W3CDTF">2024-03-12T06:46:00Z</dcterms:modified>
</cp:coreProperties>
</file>