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2D1" w:rsidRDefault="00E52E08" w:rsidP="00C00E02">
      <w:pPr>
        <w:jc w:val="center"/>
        <w:rPr>
          <w:b/>
          <w:sz w:val="28"/>
        </w:rPr>
      </w:pPr>
      <w:r w:rsidRPr="00E52E08">
        <w:rPr>
          <w:b/>
          <w:sz w:val="28"/>
        </w:rPr>
        <w:t>Neuron-Glia Interaction in the Development of MIP</w:t>
      </w:r>
    </w:p>
    <w:p w:rsidR="003F6609" w:rsidRDefault="003F6609" w:rsidP="00C00E02">
      <w:pPr>
        <w:jc w:val="center"/>
        <w:rPr>
          <w:b/>
          <w:sz w:val="28"/>
        </w:rPr>
      </w:pPr>
    </w:p>
    <w:p w:rsidR="008F3C08" w:rsidRDefault="008F3C08" w:rsidP="00C00E02">
      <w:pPr>
        <w:jc w:val="right"/>
      </w:pPr>
      <w:r w:rsidRPr="008F3C08">
        <w:rPr>
          <w:rFonts w:hint="eastAsia"/>
        </w:rPr>
        <w:t>J</w:t>
      </w:r>
      <w:r w:rsidRPr="008F3C08">
        <w:t>ang-</w:t>
      </w:r>
      <w:proofErr w:type="spellStart"/>
      <w:r w:rsidRPr="008F3C08">
        <w:t>Hern</w:t>
      </w:r>
      <w:proofErr w:type="spellEnd"/>
      <w:r w:rsidRPr="008F3C08">
        <w:t xml:space="preserve"> Lee</w:t>
      </w:r>
    </w:p>
    <w:p w:rsidR="008F3C08" w:rsidRPr="008F3C08" w:rsidRDefault="008F3C08" w:rsidP="00C00E02">
      <w:pPr>
        <w:jc w:val="right"/>
      </w:pPr>
    </w:p>
    <w:p w:rsidR="008F3C08" w:rsidRPr="008F3C08" w:rsidRDefault="008F3C08" w:rsidP="00C00E02">
      <w:pPr>
        <w:pStyle w:val="a3"/>
        <w:wordWrap/>
        <w:ind w:firstLineChars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8F3C08">
        <w:rPr>
          <w:rFonts w:ascii="Times New Roman" w:hAnsi="Times New Roman" w:cs="Times New Roman"/>
          <w:sz w:val="24"/>
          <w:szCs w:val="24"/>
        </w:rPr>
        <w:t>Department of Veterinary Physiology, BK21 PLUS Program for Creative Veterinary Science Research, Research Institute for Veterinary Science and College of Veterinary Medicine, Seoul National University, Seoul, Republic of Korea</w:t>
      </w:r>
    </w:p>
    <w:p w:rsidR="008F3C08" w:rsidRPr="008F3C08" w:rsidRDefault="008F3C08" w:rsidP="00C00E02">
      <w:pPr>
        <w:jc w:val="right"/>
      </w:pPr>
    </w:p>
    <w:p w:rsidR="008F3C08" w:rsidRPr="008F3C08" w:rsidRDefault="008F3C08" w:rsidP="00C00E02">
      <w:pPr>
        <w:jc w:val="right"/>
      </w:pPr>
    </w:p>
    <w:p w:rsidR="00D81100" w:rsidRDefault="003F6609" w:rsidP="00C00E02">
      <w:pPr>
        <w:pStyle w:val="a3"/>
        <w:spacing w:line="480" w:lineRule="auto"/>
        <w:ind w:firstLine="24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Damage on one side of the body can also result in pain on the contralateral unaffected side, called Mirror-image pain (MIP). </w:t>
      </w:r>
      <w:r w:rsidRPr="003F6609">
        <w:rPr>
          <w:rFonts w:ascii="Times New Roman" w:hAnsi="Times New Roman" w:cs="Times New Roman"/>
          <w:sz w:val="24"/>
          <w:szCs w:val="24"/>
        </w:rPr>
        <w:t>Most experimental evidence</w:t>
      </w:r>
      <w:r w:rsidR="00E92CC3">
        <w:rPr>
          <w:rFonts w:ascii="Times New Roman" w:hAnsi="Times New Roman" w:cs="Times New Roman"/>
          <w:sz w:val="24"/>
          <w:szCs w:val="24"/>
        </w:rPr>
        <w:t>s</w:t>
      </w:r>
      <w:r w:rsidRPr="003F6609">
        <w:rPr>
          <w:rFonts w:ascii="Times New Roman" w:hAnsi="Times New Roman" w:cs="Times New Roman"/>
          <w:sz w:val="24"/>
          <w:szCs w:val="24"/>
        </w:rPr>
        <w:t xml:space="preserve"> to date ha</w:t>
      </w:r>
      <w:r w:rsidR="00E92CC3">
        <w:rPr>
          <w:rFonts w:ascii="Times New Roman" w:hAnsi="Times New Roman" w:cs="Times New Roman"/>
          <w:sz w:val="24"/>
          <w:szCs w:val="24"/>
        </w:rPr>
        <w:t>ve</w:t>
      </w:r>
      <w:r w:rsidRPr="003F6609">
        <w:rPr>
          <w:rFonts w:ascii="Times New Roman" w:hAnsi="Times New Roman" w:cs="Times New Roman"/>
          <w:sz w:val="24"/>
          <w:szCs w:val="24"/>
        </w:rPr>
        <w:t xml:space="preserve"> demonstrated that MIP is mediated by </w:t>
      </w:r>
      <w:r w:rsidR="000F29EA">
        <w:rPr>
          <w:rFonts w:ascii="Times New Roman" w:hAnsi="Times New Roman" w:cs="Times New Roman"/>
          <w:sz w:val="24"/>
          <w:szCs w:val="24"/>
        </w:rPr>
        <w:t xml:space="preserve">spread of </w:t>
      </w:r>
      <w:r w:rsidRPr="003F6609">
        <w:rPr>
          <w:rFonts w:ascii="Times New Roman" w:hAnsi="Times New Roman" w:cs="Times New Roman"/>
          <w:sz w:val="24"/>
          <w:szCs w:val="24"/>
        </w:rPr>
        <w:t xml:space="preserve">nociceptive information in the CNS, some of which appears to be mediated via </w:t>
      </w:r>
      <w:r w:rsidR="00E07D31"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strocyte</w:t>
      </w:r>
      <w:r w:rsidR="00E07D31">
        <w:rPr>
          <w:rFonts w:ascii="Times New Roman" w:hAnsi="Times New Roman" w:cs="Times New Roman"/>
          <w:sz w:val="24"/>
          <w:szCs w:val="24"/>
        </w:rPr>
        <w:t xml:space="preserve"> network</w:t>
      </w:r>
      <w:r w:rsidRPr="003F66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0711">
        <w:rPr>
          <w:rFonts w:ascii="Times New Roman" w:hAnsi="Times New Roman" w:cs="Times New Roman"/>
          <w:sz w:val="24"/>
          <w:szCs w:val="24"/>
        </w:rPr>
        <w:t>However, little is known regarding the</w:t>
      </w:r>
      <w:r w:rsidR="00322B47">
        <w:rPr>
          <w:rFonts w:ascii="Times New Roman" w:hAnsi="Times New Roman" w:cs="Times New Roman"/>
          <w:sz w:val="24"/>
          <w:szCs w:val="24"/>
        </w:rPr>
        <w:t xml:space="preserve"> detailed</w:t>
      </w:r>
      <w:r w:rsidR="00960711">
        <w:rPr>
          <w:rFonts w:ascii="Times New Roman" w:hAnsi="Times New Roman" w:cs="Times New Roman"/>
          <w:sz w:val="24"/>
          <w:szCs w:val="24"/>
        </w:rPr>
        <w:t xml:space="preserve"> mechanisms that underlie how</w:t>
      </w:r>
      <w:r w:rsidR="00322B47">
        <w:rPr>
          <w:rFonts w:ascii="Times New Roman" w:hAnsi="Times New Roman" w:cs="Times New Roman"/>
          <w:sz w:val="24"/>
          <w:szCs w:val="24"/>
        </w:rPr>
        <w:t xml:space="preserve"> the</w:t>
      </w:r>
      <w:r w:rsidR="00E92CC3">
        <w:rPr>
          <w:rFonts w:ascii="Times New Roman" w:hAnsi="Times New Roman" w:cs="Times New Roman"/>
          <w:sz w:val="24"/>
          <w:szCs w:val="24"/>
        </w:rPr>
        <w:t xml:space="preserve"> astrocyte network and </w:t>
      </w:r>
      <w:r w:rsidR="00322B47">
        <w:rPr>
          <w:rFonts w:ascii="Times New Roman" w:hAnsi="Times New Roman" w:cs="Times New Roman"/>
          <w:sz w:val="24"/>
          <w:szCs w:val="24"/>
        </w:rPr>
        <w:t xml:space="preserve">development of MIP </w:t>
      </w:r>
      <w:r w:rsidR="00960711">
        <w:rPr>
          <w:rFonts w:ascii="Times New Roman" w:hAnsi="Times New Roman" w:cs="Times New Roman"/>
          <w:sz w:val="24"/>
          <w:szCs w:val="24"/>
        </w:rPr>
        <w:t xml:space="preserve">is </w:t>
      </w:r>
      <w:r w:rsidR="00322B47">
        <w:rPr>
          <w:rFonts w:ascii="Times New Roman" w:hAnsi="Times New Roman" w:cs="Times New Roman"/>
          <w:sz w:val="24"/>
          <w:szCs w:val="24"/>
        </w:rPr>
        <w:t>controll</w:t>
      </w:r>
      <w:r w:rsidR="00960711">
        <w:rPr>
          <w:rFonts w:ascii="Times New Roman" w:hAnsi="Times New Roman" w:cs="Times New Roman"/>
          <w:sz w:val="24"/>
          <w:szCs w:val="24"/>
        </w:rPr>
        <w:t>ed</w:t>
      </w:r>
      <w:r w:rsidR="00322B47">
        <w:rPr>
          <w:rFonts w:ascii="Times New Roman" w:hAnsi="Times New Roman" w:cs="Times New Roman"/>
          <w:sz w:val="24"/>
          <w:szCs w:val="24"/>
        </w:rPr>
        <w:t>. In the present study, we demonstrated th</w:t>
      </w:r>
      <w:r w:rsidR="0081352E">
        <w:rPr>
          <w:rFonts w:ascii="Times New Roman" w:hAnsi="Times New Roman" w:cs="Times New Roman"/>
          <w:sz w:val="24"/>
          <w:szCs w:val="24"/>
        </w:rPr>
        <w:t xml:space="preserve">e </w:t>
      </w:r>
      <w:r w:rsidR="001579C8">
        <w:rPr>
          <w:rFonts w:ascii="Times New Roman" w:hAnsi="Times New Roman" w:cs="Times New Roman"/>
          <w:sz w:val="24"/>
          <w:szCs w:val="24"/>
        </w:rPr>
        <w:t>importance</w:t>
      </w:r>
      <w:r w:rsidR="0081352E">
        <w:rPr>
          <w:rFonts w:ascii="Times New Roman" w:hAnsi="Times New Roman" w:cs="Times New Roman"/>
          <w:sz w:val="24"/>
          <w:szCs w:val="24"/>
        </w:rPr>
        <w:t xml:space="preserve"> of</w:t>
      </w:r>
      <w:r w:rsidR="000F29EA">
        <w:rPr>
          <w:rFonts w:ascii="Times New Roman" w:hAnsi="Times New Roman" w:cs="Times New Roman"/>
          <w:sz w:val="24"/>
          <w:szCs w:val="24"/>
        </w:rPr>
        <w:t xml:space="preserve"> spinal </w:t>
      </w:r>
      <w:r w:rsidR="00E92CC3">
        <w:rPr>
          <w:rFonts w:ascii="Times New Roman" w:hAnsi="Times New Roman" w:cs="Times New Roman"/>
          <w:sz w:val="24"/>
          <w:szCs w:val="24"/>
        </w:rPr>
        <w:t>neuron-glia</w:t>
      </w:r>
      <w:r w:rsidR="00322B47">
        <w:rPr>
          <w:rFonts w:ascii="Times New Roman" w:hAnsi="Times New Roman" w:cs="Times New Roman"/>
          <w:sz w:val="24"/>
          <w:szCs w:val="24"/>
        </w:rPr>
        <w:t xml:space="preserve"> interaction</w:t>
      </w:r>
      <w:r w:rsidR="000F29EA">
        <w:rPr>
          <w:rFonts w:ascii="Times New Roman" w:hAnsi="Times New Roman" w:cs="Times New Roman"/>
          <w:sz w:val="24"/>
          <w:szCs w:val="24"/>
        </w:rPr>
        <w:t>s</w:t>
      </w:r>
      <w:r w:rsidR="00322B47">
        <w:rPr>
          <w:rFonts w:ascii="Times New Roman" w:hAnsi="Times New Roman" w:cs="Times New Roman"/>
          <w:sz w:val="24"/>
          <w:szCs w:val="24"/>
        </w:rPr>
        <w:t xml:space="preserve"> in the development of MIP</w:t>
      </w:r>
      <w:r w:rsidR="000F29EA">
        <w:rPr>
          <w:rFonts w:ascii="Times New Roman" w:hAnsi="Times New Roman" w:cs="Times New Roman"/>
          <w:sz w:val="24"/>
          <w:szCs w:val="24"/>
        </w:rPr>
        <w:t xml:space="preserve"> using the </w:t>
      </w:r>
      <w:r w:rsidR="00172B08">
        <w:rPr>
          <w:rFonts w:ascii="Times New Roman" w:hAnsi="Times New Roman" w:cs="Times New Roman"/>
          <w:sz w:val="24"/>
          <w:szCs w:val="24"/>
        </w:rPr>
        <w:t xml:space="preserve">chronic </w:t>
      </w:r>
      <w:r w:rsidR="000F29EA">
        <w:rPr>
          <w:rFonts w:ascii="Times New Roman" w:hAnsi="Times New Roman" w:cs="Times New Roman"/>
          <w:sz w:val="24"/>
          <w:szCs w:val="24"/>
        </w:rPr>
        <w:t>pain</w:t>
      </w:r>
      <w:r w:rsidR="00172B08">
        <w:rPr>
          <w:rFonts w:ascii="Times New Roman" w:hAnsi="Times New Roman" w:cs="Times New Roman"/>
          <w:sz w:val="24"/>
          <w:szCs w:val="24"/>
        </w:rPr>
        <w:t xml:space="preserve"> animal</w:t>
      </w:r>
      <w:r w:rsidR="000F29EA">
        <w:rPr>
          <w:rFonts w:ascii="Times New Roman" w:hAnsi="Times New Roman" w:cs="Times New Roman"/>
          <w:sz w:val="24"/>
          <w:szCs w:val="24"/>
        </w:rPr>
        <w:t xml:space="preserve"> model</w:t>
      </w:r>
      <w:r w:rsidR="00172B08">
        <w:rPr>
          <w:rFonts w:ascii="Times New Roman" w:hAnsi="Times New Roman" w:cs="Times New Roman"/>
          <w:sz w:val="24"/>
          <w:szCs w:val="24"/>
        </w:rPr>
        <w:t>s</w:t>
      </w:r>
      <w:r w:rsidR="00322B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74F1" w:rsidRDefault="00C574F1" w:rsidP="00C00E02">
      <w:pPr>
        <w:pStyle w:val="a3"/>
        <w:spacing w:line="480" w:lineRule="auto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experimental results are summarized as follows:</w:t>
      </w:r>
      <w:bookmarkStart w:id="0" w:name="_GoBack"/>
      <w:bookmarkEnd w:id="0"/>
    </w:p>
    <w:p w:rsidR="000F29EA" w:rsidRDefault="000F29EA" w:rsidP="00C00E02">
      <w:pPr>
        <w:pStyle w:val="a3"/>
        <w:spacing w:line="480" w:lineRule="auto"/>
        <w:ind w:left="283" w:hangingChars="118" w:hanging="283"/>
        <w:rPr>
          <w:rFonts w:ascii="Times New Roman" w:eastAsia="맑은 고딕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1. </w:t>
      </w:r>
      <w:r w:rsidR="00C00E02">
        <w:rPr>
          <w:rFonts w:ascii="Times New Roman" w:hAnsi="Times New Roman" w:cs="Times New Roman"/>
          <w:sz w:val="24"/>
          <w:szCs w:val="24"/>
        </w:rPr>
        <w:t xml:space="preserve"> </w:t>
      </w:r>
      <w:r w:rsidR="00781FC7">
        <w:rPr>
          <w:rFonts w:ascii="Times New Roman" w:hAnsi="Times New Roman" w:cs="Times New Roman"/>
          <w:sz w:val="24"/>
          <w:szCs w:val="24"/>
        </w:rPr>
        <w:t>Microglia-derived IL-1β show</w:t>
      </w:r>
      <w:r w:rsidR="00172B08">
        <w:rPr>
          <w:rFonts w:ascii="Times New Roman" w:hAnsi="Times New Roman" w:cs="Times New Roman"/>
          <w:sz w:val="24"/>
          <w:szCs w:val="24"/>
        </w:rPr>
        <w:t>s</w:t>
      </w:r>
      <w:r w:rsidR="00781FC7">
        <w:rPr>
          <w:rFonts w:ascii="Times New Roman" w:hAnsi="Times New Roman" w:cs="Times New Roman"/>
          <w:sz w:val="24"/>
          <w:szCs w:val="24"/>
        </w:rPr>
        <w:t xml:space="preserve"> inhibitory effect on astrocyte network by suppressing the expression of </w:t>
      </w:r>
      <w:proofErr w:type="spellStart"/>
      <w:r w:rsidR="00781FC7">
        <w:rPr>
          <w:rFonts w:ascii="Times New Roman" w:hAnsi="Times New Roman" w:cs="Times New Roman"/>
          <w:sz w:val="24"/>
          <w:szCs w:val="24"/>
        </w:rPr>
        <w:t>connexin</w:t>
      </w:r>
      <w:proofErr w:type="spellEnd"/>
      <w:r w:rsidR="00781FC7">
        <w:rPr>
          <w:rFonts w:ascii="Times New Roman" w:hAnsi="Times New Roman" w:cs="Times New Roman"/>
          <w:sz w:val="24"/>
          <w:szCs w:val="24"/>
        </w:rPr>
        <w:t xml:space="preserve"> 43 (Cx43), an astrocyte gap junctional protein. It causes the </w:t>
      </w:r>
      <w:r w:rsidR="00781FC7">
        <w:rPr>
          <w:rFonts w:ascii="Times New Roman" w:hAnsi="Times New Roman" w:cs="Times New Roman" w:hint="eastAsia"/>
          <w:sz w:val="24"/>
          <w:szCs w:val="24"/>
        </w:rPr>
        <w:t>m</w:t>
      </w:r>
      <w:r w:rsidR="00781FC7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icroglial IL-1β to disrupt </w:t>
      </w:r>
      <w:r w:rsidR="00C00E0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the </w:t>
      </w:r>
      <w:r w:rsidR="00781FC7">
        <w:rPr>
          <w:rFonts w:ascii="Times New Roman" w:eastAsia="맑은 고딕" w:hAnsi="Times New Roman" w:cs="Times New Roman"/>
          <w:kern w:val="0"/>
          <w:sz w:val="24"/>
          <w:szCs w:val="24"/>
        </w:rPr>
        <w:t>astrocyte network and thereby delays the development of MIP compared to that of ipsilateral pain.</w:t>
      </w:r>
    </w:p>
    <w:p w:rsidR="00C00E02" w:rsidRDefault="00C00E02" w:rsidP="00993325">
      <w:pPr>
        <w:pStyle w:val="a3"/>
        <w:spacing w:line="480" w:lineRule="auto"/>
        <w:ind w:left="283" w:hangingChars="118" w:hanging="283"/>
        <w:rPr>
          <w:rFonts w:ascii="Times New Roman" w:eastAsia="맑은 고딕" w:hAnsi="Times New Roman" w:cs="Times New Roman"/>
          <w:kern w:val="0"/>
          <w:sz w:val="24"/>
          <w:szCs w:val="24"/>
        </w:rPr>
      </w:pPr>
      <w:r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2. </w:t>
      </w:r>
      <w:r w:rsidR="00993325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 </w:t>
      </w:r>
      <w:r w:rsidR="00993325" w:rsidRPr="00993325">
        <w:rPr>
          <w:rFonts w:ascii="Times New Roman" w:eastAsia="맑은 고딕" w:hAnsi="Times New Roman" w:cs="Times New Roman"/>
          <w:kern w:val="0"/>
          <w:sz w:val="24"/>
          <w:szCs w:val="24"/>
        </w:rPr>
        <w:t>Activation of spinal astrocyte sigma-1 receptor increases the D-serine production</w:t>
      </w:r>
      <w:r w:rsidR="00993325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which responsible for the PKC-dependent phosphorylation of </w:t>
      </w:r>
      <w:r w:rsidR="00653EC7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neuronal </w:t>
      </w:r>
      <w:r w:rsidR="00993325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NMDA receptor and the </w:t>
      </w:r>
      <w:r w:rsidR="00993325" w:rsidRPr="00993325">
        <w:rPr>
          <w:rFonts w:ascii="Times New Roman" w:eastAsia="맑은 고딕" w:hAnsi="Times New Roman" w:cs="Times New Roman"/>
          <w:kern w:val="0"/>
          <w:sz w:val="24"/>
          <w:szCs w:val="24"/>
        </w:rPr>
        <w:t>development of mechanical allodynia</w:t>
      </w:r>
      <w:r w:rsidR="00993325">
        <w:rPr>
          <w:rFonts w:ascii="Times New Roman" w:eastAsia="맑은 고딕" w:hAnsi="Times New Roman" w:cs="Times New Roman"/>
          <w:kern w:val="0"/>
          <w:sz w:val="24"/>
          <w:szCs w:val="24"/>
        </w:rPr>
        <w:t>.</w:t>
      </w:r>
    </w:p>
    <w:p w:rsidR="00172B08" w:rsidRPr="00781FC7" w:rsidRDefault="00172B08" w:rsidP="00993325">
      <w:pPr>
        <w:pStyle w:val="a3"/>
        <w:spacing w:line="480" w:lineRule="auto"/>
        <w:ind w:left="283" w:hangingChars="118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3.   Both of ipsilateral and contralateral spinal D-serine </w:t>
      </w:r>
      <w:proofErr w:type="gramStart"/>
      <w:r>
        <w:rPr>
          <w:rFonts w:ascii="Times New Roman" w:eastAsia="맑은 고딕" w:hAnsi="Times New Roman" w:cs="Times New Roman"/>
          <w:kern w:val="0"/>
          <w:sz w:val="24"/>
          <w:szCs w:val="24"/>
        </w:rPr>
        <w:t>play</w:t>
      </w:r>
      <w:proofErr w:type="gramEnd"/>
      <w:r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an important role in the development of MIP. Moreover, the ipsilateral and contralateral D-serine production is 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lastRenderedPageBreak/>
        <w:t xml:space="preserve">controlled by astrocyte sigma-1 receptor and gap junctional signal spreading, respectively. </w:t>
      </w:r>
    </w:p>
    <w:p w:rsidR="00E52E08" w:rsidRPr="00E52E08" w:rsidRDefault="00DD119B" w:rsidP="00C00E02">
      <w:pPr>
        <w:pStyle w:val="a3"/>
        <w:spacing w:line="480" w:lineRule="auto"/>
        <w:ind w:firstLine="240"/>
      </w:pPr>
      <w:r>
        <w:rPr>
          <w:rFonts w:ascii="Times New Roman" w:eastAsia="맑은 고딕" w:hAnsi="Times New Roman" w:cs="Times New Roman"/>
          <w:kern w:val="0"/>
          <w:sz w:val="24"/>
          <w:szCs w:val="24"/>
        </w:rPr>
        <w:t>Our</w:t>
      </w:r>
      <w:r w:rsidR="000F4F2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t>present observation</w:t>
      </w:r>
      <w:r w:rsidR="000F4F2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s suggest 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t>that complex intercellular interaction between microglia-astrocyte-neuron play a crucial role</w:t>
      </w:r>
      <w:r w:rsidR="000F4F2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in the 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regulation of </w:t>
      </w:r>
      <w:r w:rsidR="0004031F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astrocyte network and development of </w:t>
      </w:r>
      <w:r w:rsidR="000F4F22">
        <w:rPr>
          <w:rFonts w:ascii="Times New Roman" w:eastAsia="맑은 고딕" w:hAnsi="Times New Roman" w:cs="Times New Roman"/>
          <w:kern w:val="0"/>
          <w:sz w:val="24"/>
          <w:szCs w:val="24"/>
        </w:rPr>
        <w:t>MIP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t>.</w:t>
      </w:r>
      <w:r w:rsidR="000F4F2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t>These</w:t>
      </w:r>
      <w:r w:rsidR="000F4F2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findings </w:t>
      </w:r>
      <w:r w:rsidR="000F4F22">
        <w:rPr>
          <w:rFonts w:ascii="Times New Roman" w:eastAsia="맑은 고딕" w:hAnsi="Times New Roman" w:cs="Times New Roman"/>
          <w:kern w:val="0"/>
          <w:sz w:val="24"/>
          <w:szCs w:val="24"/>
        </w:rPr>
        <w:t>further provide</w:t>
      </w:r>
      <w:r w:rsidR="000F4F22" w:rsidRPr="000F4F22">
        <w:t xml:space="preserve"> </w:t>
      </w:r>
      <w:proofErr w:type="gramStart"/>
      <w:r w:rsidR="000F4F22" w:rsidRPr="000F4F22">
        <w:rPr>
          <w:rFonts w:ascii="Times New Roman" w:eastAsia="맑은 고딕" w:hAnsi="Times New Roman" w:cs="Times New Roman"/>
          <w:kern w:val="0"/>
          <w:sz w:val="24"/>
          <w:szCs w:val="24"/>
        </w:rPr>
        <w:t>evidence</w:t>
      </w:r>
      <w:r w:rsidR="000F4F22">
        <w:rPr>
          <w:rFonts w:ascii="Times New Roman" w:eastAsia="맑은 고딕" w:hAnsi="Times New Roman" w:cs="Times New Roman"/>
          <w:kern w:val="0"/>
          <w:sz w:val="24"/>
          <w:szCs w:val="24"/>
        </w:rPr>
        <w:t>s</w:t>
      </w:r>
      <w:r w:rsidR="000F4F22" w:rsidRPr="000F4F2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that expands</w:t>
      </w:r>
      <w:proofErr w:type="gramEnd"/>
      <w:r w:rsidR="000F4F22" w:rsidRPr="000F4F2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our understanding of the mechanism</w:t>
      </w:r>
      <w:r w:rsidR="000F4F22">
        <w:rPr>
          <w:rFonts w:ascii="Times New Roman" w:eastAsia="맑은 고딕" w:hAnsi="Times New Roman" w:cs="Times New Roman"/>
          <w:kern w:val="0"/>
          <w:sz w:val="24"/>
          <w:szCs w:val="24"/>
        </w:rPr>
        <w:t>s underlying the development of MIP.</w:t>
      </w:r>
      <w:r w:rsidR="005456B0" w:rsidRPr="00914A96">
        <w:t xml:space="preserve"> </w:t>
      </w:r>
    </w:p>
    <w:sectPr w:rsidR="00E52E08" w:rsidRPr="00E52E0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08"/>
    <w:rsid w:val="0004031F"/>
    <w:rsid w:val="000F29EA"/>
    <w:rsid w:val="000F4F22"/>
    <w:rsid w:val="001579C8"/>
    <w:rsid w:val="00172B08"/>
    <w:rsid w:val="001C7A60"/>
    <w:rsid w:val="002B0E23"/>
    <w:rsid w:val="00321224"/>
    <w:rsid w:val="00322B47"/>
    <w:rsid w:val="003F6609"/>
    <w:rsid w:val="005456B0"/>
    <w:rsid w:val="00653EC7"/>
    <w:rsid w:val="006777F9"/>
    <w:rsid w:val="00723B59"/>
    <w:rsid w:val="00781FC7"/>
    <w:rsid w:val="00805447"/>
    <w:rsid w:val="0081352E"/>
    <w:rsid w:val="008F3C08"/>
    <w:rsid w:val="00960711"/>
    <w:rsid w:val="00993325"/>
    <w:rsid w:val="00997319"/>
    <w:rsid w:val="009A54CE"/>
    <w:rsid w:val="00C00E02"/>
    <w:rsid w:val="00C574F1"/>
    <w:rsid w:val="00D81100"/>
    <w:rsid w:val="00DA0AE2"/>
    <w:rsid w:val="00DD119B"/>
    <w:rsid w:val="00E07D31"/>
    <w:rsid w:val="00E52E08"/>
    <w:rsid w:val="00E92CC3"/>
    <w:rsid w:val="00EB4AA8"/>
    <w:rsid w:val="00ED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4"/>
    <w:link w:val="Char"/>
    <w:uiPriority w:val="1"/>
    <w:qFormat/>
    <w:rsid w:val="003F6609"/>
    <w:pPr>
      <w:spacing w:after="0" w:line="360" w:lineRule="auto"/>
    </w:pPr>
    <w:rPr>
      <w:rFonts w:asciiTheme="minorHAnsi" w:hAnsiTheme="minorHAnsi" w:cstheme="minorBidi"/>
      <w:sz w:val="20"/>
      <w:szCs w:val="22"/>
    </w:rPr>
  </w:style>
  <w:style w:type="paragraph" w:styleId="a5">
    <w:name w:val="Body Text"/>
    <w:basedOn w:val="a"/>
    <w:link w:val="Char0"/>
    <w:uiPriority w:val="99"/>
    <w:semiHidden/>
    <w:unhideWhenUsed/>
    <w:rsid w:val="003F6609"/>
    <w:pPr>
      <w:spacing w:after="180"/>
    </w:pPr>
  </w:style>
  <w:style w:type="character" w:customStyle="1" w:styleId="Char0">
    <w:name w:val="본문 Char"/>
    <w:basedOn w:val="a0"/>
    <w:link w:val="a5"/>
    <w:uiPriority w:val="99"/>
    <w:semiHidden/>
    <w:rsid w:val="003F6609"/>
  </w:style>
  <w:style w:type="paragraph" w:styleId="a4">
    <w:name w:val="Body Text First Indent"/>
    <w:basedOn w:val="a5"/>
    <w:link w:val="Char1"/>
    <w:uiPriority w:val="99"/>
    <w:semiHidden/>
    <w:unhideWhenUsed/>
    <w:rsid w:val="003F6609"/>
    <w:pPr>
      <w:ind w:firstLineChars="100" w:firstLine="210"/>
    </w:pPr>
  </w:style>
  <w:style w:type="character" w:customStyle="1" w:styleId="Char1">
    <w:name w:val="본문 첫 줄 들여쓰기 Char"/>
    <w:basedOn w:val="Char0"/>
    <w:link w:val="a4"/>
    <w:uiPriority w:val="99"/>
    <w:semiHidden/>
    <w:rsid w:val="003F6609"/>
  </w:style>
  <w:style w:type="character" w:customStyle="1" w:styleId="Char">
    <w:name w:val="간격 없음 Char"/>
    <w:basedOn w:val="Char1"/>
    <w:link w:val="a3"/>
    <w:uiPriority w:val="1"/>
    <w:rsid w:val="008F3C08"/>
    <w:rPr>
      <w:rFonts w:asciiTheme="minorHAnsi" w:hAnsiTheme="minorHAnsi" w:cstheme="minorBidi"/>
      <w:sz w:val="2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4"/>
    <w:link w:val="Char"/>
    <w:uiPriority w:val="1"/>
    <w:qFormat/>
    <w:rsid w:val="003F6609"/>
    <w:pPr>
      <w:spacing w:after="0" w:line="360" w:lineRule="auto"/>
    </w:pPr>
    <w:rPr>
      <w:rFonts w:asciiTheme="minorHAnsi" w:hAnsiTheme="minorHAnsi" w:cstheme="minorBidi"/>
      <w:sz w:val="20"/>
      <w:szCs w:val="22"/>
    </w:rPr>
  </w:style>
  <w:style w:type="paragraph" w:styleId="a5">
    <w:name w:val="Body Text"/>
    <w:basedOn w:val="a"/>
    <w:link w:val="Char0"/>
    <w:uiPriority w:val="99"/>
    <w:semiHidden/>
    <w:unhideWhenUsed/>
    <w:rsid w:val="003F6609"/>
    <w:pPr>
      <w:spacing w:after="180"/>
    </w:pPr>
  </w:style>
  <w:style w:type="character" w:customStyle="1" w:styleId="Char0">
    <w:name w:val="본문 Char"/>
    <w:basedOn w:val="a0"/>
    <w:link w:val="a5"/>
    <w:uiPriority w:val="99"/>
    <w:semiHidden/>
    <w:rsid w:val="003F6609"/>
  </w:style>
  <w:style w:type="paragraph" w:styleId="a4">
    <w:name w:val="Body Text First Indent"/>
    <w:basedOn w:val="a5"/>
    <w:link w:val="Char1"/>
    <w:uiPriority w:val="99"/>
    <w:semiHidden/>
    <w:unhideWhenUsed/>
    <w:rsid w:val="003F6609"/>
    <w:pPr>
      <w:ind w:firstLineChars="100" w:firstLine="210"/>
    </w:pPr>
  </w:style>
  <w:style w:type="character" w:customStyle="1" w:styleId="Char1">
    <w:name w:val="본문 첫 줄 들여쓰기 Char"/>
    <w:basedOn w:val="Char0"/>
    <w:link w:val="a4"/>
    <w:uiPriority w:val="99"/>
    <w:semiHidden/>
    <w:rsid w:val="003F6609"/>
  </w:style>
  <w:style w:type="character" w:customStyle="1" w:styleId="Char">
    <w:name w:val="간격 없음 Char"/>
    <w:basedOn w:val="Char1"/>
    <w:link w:val="a3"/>
    <w:uiPriority w:val="1"/>
    <w:rsid w:val="008F3C08"/>
    <w:rPr>
      <w:rFonts w:asciiTheme="minorHAnsi" w:hAnsiTheme="minorHAnsi" w:cstheme="minorBid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 Hoon-Seong</dc:creator>
  <cp:keywords/>
  <dc:description/>
  <cp:lastModifiedBy>이장헌</cp:lastModifiedBy>
  <cp:revision>23</cp:revision>
  <dcterms:created xsi:type="dcterms:W3CDTF">2017-05-10T07:42:00Z</dcterms:created>
  <dcterms:modified xsi:type="dcterms:W3CDTF">2017-05-15T01:37:00Z</dcterms:modified>
</cp:coreProperties>
</file>